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E0" w:rsidRDefault="00C04384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О назначении</w:t>
      </w:r>
    </w:p>
    <w:p w:rsidR="00606EF1" w:rsidRPr="008D5DDF" w:rsidRDefault="008763E0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123C4E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23C4E">
        <w:t xml:space="preserve"> </w:t>
      </w:r>
      <w:r w:rsidRPr="0012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46 Градостроительного кодекса Российской Федерации,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</w:t>
      </w:r>
      <w:r w:rsidR="006C4A48"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E0" w:rsidRDefault="00430BB6" w:rsidP="000B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8763E0">
        <w:rPr>
          <w:rFonts w:ascii="Times New Roman" w:hAnsi="Times New Roman" w:cs="Times New Roman"/>
          <w:sz w:val="28"/>
          <w:szCs w:val="28"/>
        </w:rPr>
        <w:t>ов:</w:t>
      </w:r>
    </w:p>
    <w:p w:rsidR="008763E0" w:rsidRDefault="008763E0" w:rsidP="000B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123C4E" w:rsidRPr="00123C4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Выкатной от 20.02.2018 № 132 «Об утверждении проекта планировки и межевания территории сельского поселения Выкатной»»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B23" w:rsidRPr="00606EF1" w:rsidRDefault="008763E0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3EFF">
        <w:rPr>
          <w:rFonts w:ascii="Times New Roman" w:hAnsi="Times New Roman" w:cs="Times New Roman"/>
          <w:sz w:val="28"/>
          <w:szCs w:val="28"/>
        </w:rPr>
        <w:t>«</w:t>
      </w:r>
      <w:r w:rsidRPr="008763E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083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30A1" w:rsidRPr="001F30A1">
        <w:rPr>
          <w:rFonts w:ascii="Times New Roman" w:hAnsi="Times New Roman" w:cs="Times New Roman"/>
          <w:bCs/>
          <w:sz w:val="28"/>
          <w:szCs w:val="28"/>
        </w:rPr>
        <w:t>на 5</w:t>
      </w:r>
      <w:r w:rsidR="006C4A48" w:rsidRPr="00876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A1">
        <w:rPr>
          <w:rFonts w:ascii="Times New Roman" w:hAnsi="Times New Roman" w:cs="Times New Roman"/>
          <w:bCs/>
          <w:sz w:val="28"/>
          <w:szCs w:val="28"/>
        </w:rPr>
        <w:t>апреля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2022 года в здании сельского дома культуры по адресу: п. Выкатной, ул. Школьная 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>Определить, что предложения по обсуждаемому вопросу принимаются от граждан по рабочим дням с 9:00 до 17:00 часов (с 12:30 до 14:00 часов перерыв) с 2</w:t>
      </w:r>
      <w:r w:rsidR="001F30A1">
        <w:rPr>
          <w:rFonts w:ascii="Times New Roman" w:hAnsi="Times New Roman" w:cs="Times New Roman"/>
          <w:sz w:val="28"/>
          <w:szCs w:val="28"/>
        </w:rPr>
        <w:t>2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1F30A1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1F30A1">
        <w:rPr>
          <w:rFonts w:ascii="Times New Roman" w:hAnsi="Times New Roman" w:cs="Times New Roman"/>
          <w:sz w:val="28"/>
          <w:szCs w:val="28"/>
        </w:rPr>
        <w:t>31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1F30A1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>.2022 (</w:t>
      </w:r>
      <w:r w:rsidR="001F30A1">
        <w:rPr>
          <w:rFonts w:ascii="Times New Roman" w:hAnsi="Times New Roman" w:cs="Times New Roman"/>
          <w:sz w:val="28"/>
          <w:szCs w:val="28"/>
        </w:rPr>
        <w:t>31.03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.2022 предложения принимаются до 11:00 часов). Предложения принимаются в администрации сельского поселения по адресу: п. Выкатной, ул. Школьная 22 корп. 2. 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="006C4A48"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6C4A48"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A48"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4A48"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F30A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1F30A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30A1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23C4E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="00123C4E">
        <w:rPr>
          <w:rFonts w:ascii="Times New Roman" w:hAnsi="Times New Roman" w:cs="Times New Roman"/>
          <w:sz w:val="28"/>
          <w:szCs w:val="28"/>
        </w:rPr>
        <w:t xml:space="preserve"> К.Н.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главный специалист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Клименко Н.В.        – главный специалист организационно-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технического сектора администрации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3. Филатова Р.Ф.         – депутат Совета депутатов сельского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CF">
        <w:rPr>
          <w:rFonts w:ascii="Times New Roman" w:hAnsi="Times New Roman" w:cs="Times New Roman"/>
          <w:sz w:val="28"/>
          <w:szCs w:val="28"/>
        </w:rPr>
        <w:t>поселения Выкатной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организации и проведения публичных слушаний,</w:t>
      </w: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 в сельском поселении Выкатной (далее – Порядок)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Выкатной, иными правовыми актами, определяет порядок организации и проведения публичных слушаний, общественных обсуждений на территории сельского поселения Выкатной (далее –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1. Основные термины и понятия, используемые в настоящем Порядке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ab/>
        <w:t>1) публичные слушания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инициатор публичных слушаний – инициативная группа жителей муниципального образования, численностью не менее 15 человек, достигших возраста 18 лет, представительный орган муниципального образования, глава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организация публичных слушаний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участники публичных слушаний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6) эксперт – лицо, обладающее специальными знаниями по вопросу, рассматриваемому на публичных слушаниях.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7) общественные обсуждения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2. Цели организации и проведения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Основными целями организации и проведения публичных слушаний, общественных обсуждений являются: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обсуждение проектов муниципальных правовых актов с участием жителей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слушания, общественные обсуждения;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слушания, общественные обсуждения вопроса.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3. Вопросы, выносимые на публичные слушания, общественные обсуждения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могут проводиться представительным органом муниципального образования,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округа-Югры в целях приведения Устава муниципального образования в соответствие с этими нормативными правовыми актами;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4. Инициатива п</w:t>
      </w:r>
      <w:bookmarkStart w:id="0" w:name="_GoBack"/>
      <w:bookmarkEnd w:id="0"/>
      <w:r w:rsidRPr="006C4A48">
        <w:rPr>
          <w:rFonts w:ascii="Times New Roman" w:eastAsia="Calibri" w:hAnsi="Times New Roman" w:cs="Times New Roman"/>
          <w:b/>
          <w:sz w:val="24"/>
          <w:szCs w:val="24"/>
        </w:rPr>
        <w:t>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18-летнего возраста (далее – инициативная группа).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Ходатайство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подписи всех членов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предполагаемую дату, время начала и место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5. Назначение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главой муниципального образования в форме постановления администрации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 внесении инициативы нарушены требования, установленные статьей 4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об инициаторе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состав оргкомитета, ответственного за подготовку и проведение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6. Порядок организации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Организует и проводит публичные слушания, общественные обсуждения оргкомитет. Персональный состав оргкомитета утверждается решением (постановлением) о назначении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состав оргкомитета включаются: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слушаний, общественных обсуждений по инициативе населения).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состав оргкомитета могут включаться: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представители общественности;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иные лица по предложению инициаторов проведения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Оргкомитет в целях подготовки и проведения публичных слушаний, общественных обсуждений осуществляет следующие полномочия: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разрабатывает план работы по подготовке и проведению публичных слушаний, общественных обсуждений, распределяет обязанности среди членов оргкомитета, в том числе определяет полномочия председателя оргкомитета;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определяет перечень лиц, приглашаемых к участию в публичных слушаниях, общественных обсуждениях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общественных обсуждений, в том числе проводит мероприятия, направленные на разъяснение содержания проектов муниципальных правовых актов, выносимых на публичные слушания, общественные обсуждения, и иных вопросов, связанных с проведением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организует проведение регистрации участников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содействует участникам публичных слушаний, общественных обсуждений в получении информации, необходимой для подготовки предложений и рекомендаций по вопросам публичных слушаний, общественных обсуждений, а также осуществляет прием таких предложений и рекомендаций;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проводит анализ предложений и рекомендаций и иных материалов, представленных участниками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устанавливает порядок выступлений на публичных слушаниях, общественных обсуждениях по вопросам, выносимым на публичные слушания, общественные обсуждения, и поступившим в оргкомитет предложениям, и рекомендациям;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заключения по результатам публичных слушаний, общественных обсуждений, а также его направление в орган местного самоуправления, принявший решение о назначении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и официальное опубликование (обнародование) информации по результатам публичных слушаний, общественных обсуждений, включая мотивированное обоснование принятых решений;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иные полномочия по подготовке и проведению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тему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 и время начала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слушаний,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в том числе с использованием официального сайта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иное при необходимости.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http://hmrn.ru/raion/poseleniya/vikatnoy/. 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 для обсуждения которого назначены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использования социальных сетей, иных интернет – ресурсов.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8. Порядок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9. Результаты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1.1. Протокол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1.2. Заключение по результатам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1.3.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Протокол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2.2. Протокол подписывается председательствующим на публичных слушаниях и секретарем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</w:t>
      </w: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протокол публичных слушаний, письменные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3.4. Заключение по результатам публичных слушаний подписывается всеми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официальном сайте администрации Ханты-Мансийского района в информационно-телекоммуникационной сети «Интернет» 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11. Срок хранения материалов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48" w:rsidRDefault="006C4A4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A48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83EFF"/>
    <w:rsid w:val="000B3B23"/>
    <w:rsid w:val="000B40F2"/>
    <w:rsid w:val="00123C4E"/>
    <w:rsid w:val="001403D2"/>
    <w:rsid w:val="00146ACF"/>
    <w:rsid w:val="00192963"/>
    <w:rsid w:val="00194373"/>
    <w:rsid w:val="001F30A1"/>
    <w:rsid w:val="00282E0C"/>
    <w:rsid w:val="00354DE3"/>
    <w:rsid w:val="003F039B"/>
    <w:rsid w:val="00430BB6"/>
    <w:rsid w:val="00606EF1"/>
    <w:rsid w:val="006C4A48"/>
    <w:rsid w:val="006D34D8"/>
    <w:rsid w:val="008763E0"/>
    <w:rsid w:val="00887060"/>
    <w:rsid w:val="00895838"/>
    <w:rsid w:val="008A2DD0"/>
    <w:rsid w:val="008D5DDF"/>
    <w:rsid w:val="00923D08"/>
    <w:rsid w:val="009F27C7"/>
    <w:rsid w:val="00A007CE"/>
    <w:rsid w:val="00A6433A"/>
    <w:rsid w:val="00A97260"/>
    <w:rsid w:val="00B8754A"/>
    <w:rsid w:val="00BB3C9B"/>
    <w:rsid w:val="00C04384"/>
    <w:rsid w:val="00CB3838"/>
    <w:rsid w:val="00CC265C"/>
    <w:rsid w:val="00D35F3F"/>
    <w:rsid w:val="00E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763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2022-03-22T07:01:00Z</cp:lastPrinted>
  <dcterms:created xsi:type="dcterms:W3CDTF">2017-06-02T05:35:00Z</dcterms:created>
  <dcterms:modified xsi:type="dcterms:W3CDTF">2022-03-24T11:25:00Z</dcterms:modified>
</cp:coreProperties>
</file>